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1FF0" w14:textId="77777777" w:rsidR="00FE067E" w:rsidRPr="003A6FD9" w:rsidRDefault="003C6034" w:rsidP="00CC1F3B">
      <w:pPr>
        <w:pStyle w:val="TitlePageOrigin"/>
        <w:rPr>
          <w:color w:val="auto"/>
        </w:rPr>
      </w:pPr>
      <w:r w:rsidRPr="003A6FD9">
        <w:rPr>
          <w:caps w:val="0"/>
          <w:color w:val="auto"/>
        </w:rPr>
        <w:t>WEST VIRGINIA LEGISLATURE</w:t>
      </w:r>
    </w:p>
    <w:p w14:paraId="7A740590" w14:textId="77777777" w:rsidR="00CD36CF" w:rsidRPr="003A6FD9" w:rsidRDefault="00CD36CF" w:rsidP="00CC1F3B">
      <w:pPr>
        <w:pStyle w:val="TitlePageSession"/>
        <w:rPr>
          <w:color w:val="auto"/>
        </w:rPr>
      </w:pPr>
      <w:r w:rsidRPr="003A6FD9">
        <w:rPr>
          <w:color w:val="auto"/>
        </w:rPr>
        <w:t>20</w:t>
      </w:r>
      <w:r w:rsidR="00EC5E63" w:rsidRPr="003A6FD9">
        <w:rPr>
          <w:color w:val="auto"/>
        </w:rPr>
        <w:t>2</w:t>
      </w:r>
      <w:r w:rsidR="00400B5C" w:rsidRPr="003A6FD9">
        <w:rPr>
          <w:color w:val="auto"/>
        </w:rPr>
        <w:t>2</w:t>
      </w:r>
      <w:r w:rsidRPr="003A6FD9">
        <w:rPr>
          <w:color w:val="auto"/>
        </w:rPr>
        <w:t xml:space="preserve"> </w:t>
      </w:r>
      <w:r w:rsidR="003C6034" w:rsidRPr="003A6FD9">
        <w:rPr>
          <w:caps w:val="0"/>
          <w:color w:val="auto"/>
        </w:rPr>
        <w:t>REGULAR SESSION</w:t>
      </w:r>
    </w:p>
    <w:p w14:paraId="50065B2D" w14:textId="77777777" w:rsidR="00CD36CF" w:rsidRPr="003A6FD9" w:rsidRDefault="00D975A4" w:rsidP="00CC1F3B">
      <w:pPr>
        <w:pStyle w:val="TitlePageBillPrefix"/>
        <w:rPr>
          <w:color w:val="auto"/>
        </w:rPr>
      </w:pPr>
      <w:sdt>
        <w:sdtPr>
          <w:rPr>
            <w:color w:val="auto"/>
          </w:rPr>
          <w:tag w:val="IntroDate"/>
          <w:id w:val="-1236936958"/>
          <w:placeholder>
            <w:docPart w:val="F50D506FBE65479B86C9D19E959607EB"/>
          </w:placeholder>
          <w:text/>
        </w:sdtPr>
        <w:sdtEndPr/>
        <w:sdtContent>
          <w:r w:rsidR="00AE48A0" w:rsidRPr="003A6FD9">
            <w:rPr>
              <w:color w:val="auto"/>
            </w:rPr>
            <w:t>Introduced</w:t>
          </w:r>
        </w:sdtContent>
      </w:sdt>
    </w:p>
    <w:p w14:paraId="1EE49C8D" w14:textId="7A8CBFC3" w:rsidR="00CD36CF" w:rsidRPr="003A6FD9" w:rsidRDefault="00D975A4" w:rsidP="00CC1F3B">
      <w:pPr>
        <w:pStyle w:val="BillNumber"/>
        <w:rPr>
          <w:color w:val="auto"/>
        </w:rPr>
      </w:pPr>
      <w:sdt>
        <w:sdtPr>
          <w:rPr>
            <w:color w:val="auto"/>
          </w:rPr>
          <w:tag w:val="Chamber"/>
          <w:id w:val="893011969"/>
          <w:lock w:val="sdtLocked"/>
          <w:placeholder>
            <w:docPart w:val="D4C8BB06D50F4EE483213FC7BCB3B2F6"/>
          </w:placeholder>
          <w:dropDownList>
            <w:listItem w:displayText="House" w:value="House"/>
            <w:listItem w:displayText="Senate" w:value="Senate"/>
          </w:dropDownList>
        </w:sdtPr>
        <w:sdtEndPr/>
        <w:sdtContent>
          <w:r w:rsidR="00C33434" w:rsidRPr="003A6FD9">
            <w:rPr>
              <w:color w:val="auto"/>
            </w:rPr>
            <w:t>House</w:t>
          </w:r>
        </w:sdtContent>
      </w:sdt>
      <w:r w:rsidR="00303684" w:rsidRPr="003A6FD9">
        <w:rPr>
          <w:color w:val="auto"/>
        </w:rPr>
        <w:t xml:space="preserve"> </w:t>
      </w:r>
      <w:r w:rsidR="00CD36CF" w:rsidRPr="003A6FD9">
        <w:rPr>
          <w:color w:val="auto"/>
        </w:rPr>
        <w:t xml:space="preserve">Bill </w:t>
      </w:r>
      <w:sdt>
        <w:sdtPr>
          <w:rPr>
            <w:color w:val="auto"/>
          </w:rPr>
          <w:tag w:val="BNum"/>
          <w:id w:val="1645317809"/>
          <w:lock w:val="sdtLocked"/>
          <w:placeholder>
            <w:docPart w:val="5211A7681FA84DA2B0987B299B13D154"/>
          </w:placeholder>
          <w:text/>
        </w:sdtPr>
        <w:sdtEndPr/>
        <w:sdtContent>
          <w:r w:rsidR="006E7AF6">
            <w:rPr>
              <w:color w:val="auto"/>
            </w:rPr>
            <w:t>4314</w:t>
          </w:r>
        </w:sdtContent>
      </w:sdt>
    </w:p>
    <w:p w14:paraId="43568079" w14:textId="7BAA40CF" w:rsidR="00CD36CF" w:rsidRPr="003A6FD9" w:rsidRDefault="00CD36CF" w:rsidP="00CC1F3B">
      <w:pPr>
        <w:pStyle w:val="Sponsors"/>
        <w:rPr>
          <w:color w:val="auto"/>
        </w:rPr>
      </w:pPr>
      <w:r w:rsidRPr="003A6FD9">
        <w:rPr>
          <w:color w:val="auto"/>
        </w:rPr>
        <w:t xml:space="preserve">By </w:t>
      </w:r>
      <w:sdt>
        <w:sdtPr>
          <w:rPr>
            <w:color w:val="auto"/>
          </w:rPr>
          <w:tag w:val="Sponsors"/>
          <w:id w:val="1589585889"/>
          <w:placeholder>
            <w:docPart w:val="B3BCC90C4C6E457F8EEA641E2C41A6A1"/>
          </w:placeholder>
          <w:text w:multiLine="1"/>
        </w:sdtPr>
        <w:sdtEndPr/>
        <w:sdtContent>
          <w:r w:rsidR="004153CB" w:rsidRPr="003A6FD9">
            <w:rPr>
              <w:color w:val="auto"/>
            </w:rPr>
            <w:t>Delegate</w:t>
          </w:r>
          <w:r w:rsidR="005C054B">
            <w:rPr>
              <w:color w:val="auto"/>
            </w:rPr>
            <w:t>s</w:t>
          </w:r>
          <w:r w:rsidR="004153CB" w:rsidRPr="003A6FD9">
            <w:rPr>
              <w:color w:val="auto"/>
            </w:rPr>
            <w:t xml:space="preserve"> </w:t>
          </w:r>
          <w:r w:rsidR="00EF438A" w:rsidRPr="003A6FD9">
            <w:rPr>
              <w:color w:val="auto"/>
            </w:rPr>
            <w:t>J.</w:t>
          </w:r>
          <w:r w:rsidR="003A4FA2" w:rsidRPr="003A6FD9">
            <w:rPr>
              <w:color w:val="auto"/>
            </w:rPr>
            <w:t xml:space="preserve"> </w:t>
          </w:r>
          <w:r w:rsidR="004153CB" w:rsidRPr="003A6FD9">
            <w:rPr>
              <w:color w:val="auto"/>
            </w:rPr>
            <w:t>Kelly</w:t>
          </w:r>
          <w:r w:rsidR="005C054B">
            <w:rPr>
              <w:color w:val="auto"/>
            </w:rPr>
            <w:t>, Conley, Anderson, Westfall, D. Jeffries, Hott, Criss, and Mandt</w:t>
          </w:r>
        </w:sdtContent>
      </w:sdt>
    </w:p>
    <w:p w14:paraId="20C77697" w14:textId="77777777" w:rsidR="00D71603" w:rsidRDefault="00CD36CF" w:rsidP="00CC1F3B">
      <w:pPr>
        <w:pStyle w:val="References"/>
        <w:rPr>
          <w:color w:val="auto"/>
        </w:rPr>
        <w:sectPr w:rsidR="00D71603" w:rsidSect="00EF438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A6FD9">
        <w:rPr>
          <w:color w:val="auto"/>
        </w:rPr>
        <w:t>[</w:t>
      </w:r>
      <w:sdt>
        <w:sdtPr>
          <w:rPr>
            <w:color w:val="auto"/>
          </w:rPr>
          <w:tag w:val="References"/>
          <w:id w:val="-1043047873"/>
          <w:placeholder>
            <w:docPart w:val="78A7E46193E345BC96338A1864531780"/>
          </w:placeholder>
          <w:text w:multiLine="1"/>
        </w:sdtPr>
        <w:sdtEndPr/>
        <w:sdtContent>
          <w:r w:rsidR="006E7AF6">
            <w:rPr>
              <w:color w:val="auto"/>
            </w:rPr>
            <w:t xml:space="preserve">Introduced January 21, 2022; </w:t>
          </w:r>
          <w:r w:rsidR="00D71603">
            <w:rPr>
              <w:color w:val="auto"/>
            </w:rPr>
            <w:t>r</w:t>
          </w:r>
          <w:r w:rsidR="006E7AF6">
            <w:rPr>
              <w:color w:val="auto"/>
            </w:rPr>
            <w:t>eferred to the Committee on the Judiciary</w:t>
          </w:r>
        </w:sdtContent>
      </w:sdt>
      <w:r w:rsidRPr="003A6FD9">
        <w:rPr>
          <w:color w:val="auto"/>
        </w:rPr>
        <w:t>]</w:t>
      </w:r>
    </w:p>
    <w:p w14:paraId="688B8516" w14:textId="19EFD4E8" w:rsidR="00E831B3" w:rsidRPr="003A6FD9" w:rsidRDefault="00E831B3" w:rsidP="00CC1F3B">
      <w:pPr>
        <w:pStyle w:val="References"/>
        <w:rPr>
          <w:color w:val="auto"/>
        </w:rPr>
      </w:pPr>
    </w:p>
    <w:p w14:paraId="4B7D82BF" w14:textId="2C68CDE3" w:rsidR="00303684" w:rsidRPr="003A6FD9" w:rsidRDefault="0000526A" w:rsidP="00D71603">
      <w:pPr>
        <w:pStyle w:val="TitleSection"/>
        <w:rPr>
          <w:color w:val="auto"/>
        </w:rPr>
      </w:pPr>
      <w:r w:rsidRPr="003A6FD9">
        <w:rPr>
          <w:color w:val="auto"/>
        </w:rPr>
        <w:lastRenderedPageBreak/>
        <w:t>A BILL</w:t>
      </w:r>
      <w:r w:rsidR="004153CB" w:rsidRPr="003A6FD9">
        <w:rPr>
          <w:color w:val="auto"/>
        </w:rPr>
        <w:t xml:space="preserve"> to amend and reenact §32-4-401 of the Code of West Virginia, 1931, as amended, relating to </w:t>
      </w:r>
      <w:r w:rsidR="00267553" w:rsidRPr="003A6FD9">
        <w:rPr>
          <w:color w:val="auto"/>
        </w:rPr>
        <w:t xml:space="preserve">the </w:t>
      </w:r>
      <w:r w:rsidR="00B07BB7" w:rsidRPr="003A6FD9">
        <w:rPr>
          <w:color w:val="auto"/>
        </w:rPr>
        <w:t>U</w:t>
      </w:r>
      <w:r w:rsidR="00267553" w:rsidRPr="003A6FD9">
        <w:rPr>
          <w:color w:val="auto"/>
        </w:rPr>
        <w:t xml:space="preserve">niform </w:t>
      </w:r>
      <w:r w:rsidR="00B07BB7" w:rsidRPr="003A6FD9">
        <w:rPr>
          <w:color w:val="auto"/>
        </w:rPr>
        <w:t>S</w:t>
      </w:r>
      <w:r w:rsidR="00267553" w:rsidRPr="003A6FD9">
        <w:rPr>
          <w:color w:val="auto"/>
        </w:rPr>
        <w:t xml:space="preserve">ecurities </w:t>
      </w:r>
      <w:r w:rsidR="00B07BB7" w:rsidRPr="003A6FD9">
        <w:rPr>
          <w:color w:val="auto"/>
        </w:rPr>
        <w:t>A</w:t>
      </w:r>
      <w:r w:rsidR="00267553" w:rsidRPr="003A6FD9">
        <w:rPr>
          <w:color w:val="auto"/>
        </w:rPr>
        <w:t xml:space="preserve">ct; general provisions; and excluding a solicitor from the definition of </w:t>
      </w:r>
      <w:r w:rsidR="00D71603">
        <w:rPr>
          <w:color w:val="auto"/>
        </w:rPr>
        <w:t>“</w:t>
      </w:r>
      <w:r w:rsidR="00267553" w:rsidRPr="003A6FD9">
        <w:rPr>
          <w:color w:val="auto"/>
        </w:rPr>
        <w:t>investor adviser</w:t>
      </w:r>
      <w:r w:rsidR="00D71603">
        <w:rPr>
          <w:color w:val="auto"/>
        </w:rPr>
        <w:t>”</w:t>
      </w:r>
      <w:r w:rsidR="00267553" w:rsidRPr="003A6FD9">
        <w:rPr>
          <w:color w:val="auto"/>
        </w:rPr>
        <w:t>.</w:t>
      </w:r>
    </w:p>
    <w:p w14:paraId="290DA67D" w14:textId="77777777" w:rsidR="00303684" w:rsidRPr="003A6FD9" w:rsidRDefault="00303684" w:rsidP="00D71603">
      <w:pPr>
        <w:pStyle w:val="EnactingClause"/>
        <w:rPr>
          <w:color w:val="auto"/>
        </w:rPr>
      </w:pPr>
      <w:r w:rsidRPr="003A6FD9">
        <w:rPr>
          <w:color w:val="auto"/>
        </w:rPr>
        <w:t>Be it enacted by the Legislature of West Virginia:</w:t>
      </w:r>
    </w:p>
    <w:p w14:paraId="0BB8DFBB" w14:textId="77777777" w:rsidR="003C6034" w:rsidRPr="003A6FD9" w:rsidRDefault="003C6034" w:rsidP="00D71603">
      <w:pPr>
        <w:pStyle w:val="EnactingClause"/>
        <w:rPr>
          <w:color w:val="auto"/>
        </w:rPr>
        <w:sectPr w:rsidR="003C6034" w:rsidRPr="003A6FD9" w:rsidSect="00D71603">
          <w:pgSz w:w="12240" w:h="15840" w:code="1"/>
          <w:pgMar w:top="1440" w:right="1440" w:bottom="1440" w:left="1440" w:header="720" w:footer="720" w:gutter="0"/>
          <w:lnNumType w:countBy="1" w:restart="newSection"/>
          <w:pgNumType w:start="0"/>
          <w:cols w:space="720"/>
          <w:titlePg/>
          <w:docGrid w:linePitch="360"/>
        </w:sectPr>
      </w:pPr>
    </w:p>
    <w:p w14:paraId="48204D47" w14:textId="77777777" w:rsidR="00431B6C" w:rsidRPr="003A6FD9" w:rsidRDefault="00431B6C" w:rsidP="00D71603">
      <w:pPr>
        <w:pStyle w:val="ArticleHeading"/>
        <w:widowControl/>
        <w:rPr>
          <w:color w:val="auto"/>
        </w:rPr>
        <w:sectPr w:rsidR="00431B6C" w:rsidRPr="003A6FD9" w:rsidSect="00EF438A">
          <w:type w:val="continuous"/>
          <w:pgSz w:w="12240" w:h="15840" w:code="1"/>
          <w:pgMar w:top="1440" w:right="1440" w:bottom="1440" w:left="1440" w:header="720" w:footer="720" w:gutter="0"/>
          <w:lnNumType w:countBy="1" w:restart="newSection"/>
          <w:cols w:space="720"/>
          <w:titlePg/>
          <w:docGrid w:linePitch="360"/>
        </w:sectPr>
      </w:pPr>
      <w:r w:rsidRPr="003A6FD9">
        <w:rPr>
          <w:color w:val="auto"/>
        </w:rPr>
        <w:t>ARTICLE 4. GENERAL PROVISIONS.</w:t>
      </w:r>
    </w:p>
    <w:p w14:paraId="75C4BE8A" w14:textId="77777777" w:rsidR="00431B6C" w:rsidRPr="003A6FD9" w:rsidRDefault="00431B6C" w:rsidP="00D71603">
      <w:pPr>
        <w:pStyle w:val="SectionHeading"/>
        <w:widowControl/>
        <w:rPr>
          <w:color w:val="auto"/>
        </w:rPr>
        <w:sectPr w:rsidR="00431B6C" w:rsidRPr="003A6FD9" w:rsidSect="00EF438A">
          <w:type w:val="continuous"/>
          <w:pgSz w:w="12240" w:h="15840" w:code="1"/>
          <w:pgMar w:top="1440" w:right="1440" w:bottom="1440" w:left="1440" w:header="720" w:footer="720" w:gutter="0"/>
          <w:lnNumType w:countBy="1" w:restart="newSection"/>
          <w:cols w:space="720"/>
          <w:titlePg/>
          <w:docGrid w:linePitch="360"/>
        </w:sectPr>
      </w:pPr>
      <w:r w:rsidRPr="003A6FD9">
        <w:rPr>
          <w:color w:val="auto"/>
        </w:rPr>
        <w:t>§32-4-401. Definitions.</w:t>
      </w:r>
    </w:p>
    <w:p w14:paraId="469FD412" w14:textId="77777777" w:rsidR="00431B6C" w:rsidRPr="003A6FD9" w:rsidRDefault="00431B6C" w:rsidP="00D71603">
      <w:pPr>
        <w:pStyle w:val="SectionBody"/>
        <w:widowControl/>
        <w:rPr>
          <w:color w:val="auto"/>
        </w:rPr>
      </w:pPr>
      <w:r w:rsidRPr="003A6FD9">
        <w:rPr>
          <w:color w:val="auto"/>
        </w:rPr>
        <w:t>When used in this chapter, unless the context otherwise requires:</w:t>
      </w:r>
    </w:p>
    <w:p w14:paraId="7C978E80" w14:textId="30521D9E" w:rsidR="00431B6C" w:rsidRPr="003A6FD9" w:rsidRDefault="00431B6C" w:rsidP="00D71603">
      <w:pPr>
        <w:pStyle w:val="SectionBody"/>
        <w:widowControl/>
        <w:rPr>
          <w:color w:val="auto"/>
        </w:rPr>
      </w:pPr>
      <w:r w:rsidRPr="003A6FD9">
        <w:rPr>
          <w:color w:val="auto"/>
        </w:rPr>
        <w:t xml:space="preserve">(a) </w:t>
      </w:r>
      <w:r w:rsidR="00D71603">
        <w:rPr>
          <w:color w:val="auto"/>
        </w:rPr>
        <w:t>“</w:t>
      </w:r>
      <w:r w:rsidRPr="003A6FD9">
        <w:rPr>
          <w:color w:val="auto"/>
        </w:rPr>
        <w:t>Commissioner</w:t>
      </w:r>
      <w:r w:rsidR="00D71603">
        <w:rPr>
          <w:color w:val="auto"/>
        </w:rPr>
        <w:t>”</w:t>
      </w:r>
      <w:r w:rsidRPr="003A6FD9">
        <w:rPr>
          <w:color w:val="auto"/>
        </w:rPr>
        <w:t xml:space="preserve"> means the Auditor of the State of West Virginia.</w:t>
      </w:r>
    </w:p>
    <w:p w14:paraId="5D42CE24" w14:textId="4A322B8F" w:rsidR="00431B6C" w:rsidRPr="003A6FD9" w:rsidRDefault="00431B6C" w:rsidP="00D71603">
      <w:pPr>
        <w:pStyle w:val="SectionBody"/>
        <w:widowControl/>
        <w:rPr>
          <w:color w:val="auto"/>
        </w:rPr>
      </w:pPr>
      <w:r w:rsidRPr="003A6FD9">
        <w:rPr>
          <w:color w:val="auto"/>
        </w:rPr>
        <w:t xml:space="preserve">(b) </w:t>
      </w:r>
      <w:r w:rsidR="00D71603">
        <w:rPr>
          <w:color w:val="auto"/>
        </w:rPr>
        <w:t>“</w:t>
      </w:r>
      <w:r w:rsidRPr="003A6FD9">
        <w:rPr>
          <w:color w:val="auto"/>
        </w:rPr>
        <w:t>Agent</w:t>
      </w:r>
      <w:r w:rsidR="00D71603">
        <w:rPr>
          <w:color w:val="auto"/>
        </w:rPr>
        <w:t>”</w:t>
      </w:r>
      <w:r w:rsidRPr="003A6FD9">
        <w:rPr>
          <w:color w:val="auto"/>
        </w:rPr>
        <w:t xml:space="preserve"> means any individual other than a broker-dealer who represents a broker-dealer or issuer in effecting or attempting to effect purchases or sales of securities. </w:t>
      </w:r>
      <w:r w:rsidR="00D71603">
        <w:rPr>
          <w:color w:val="auto"/>
        </w:rPr>
        <w:t>“</w:t>
      </w:r>
      <w:r w:rsidRPr="003A6FD9">
        <w:rPr>
          <w:color w:val="auto"/>
        </w:rPr>
        <w:t>Agent</w:t>
      </w:r>
      <w:r w:rsidR="00D71603">
        <w:rPr>
          <w:color w:val="auto"/>
        </w:rPr>
        <w:t>”</w:t>
      </w:r>
      <w:r w:rsidRPr="003A6FD9">
        <w:rPr>
          <w:color w:val="auto"/>
        </w:rPr>
        <w:t xml:space="preserve"> does not include an individual who represents an issuer in: (1) Effecting transactions in a security exempted by subdivision (1), (2), (3), (10) or (11), subsection (a), section </w:t>
      </w:r>
      <w:r w:rsidR="00203817" w:rsidRPr="003A6FD9">
        <w:rPr>
          <w:color w:val="auto"/>
        </w:rPr>
        <w:t>402</w:t>
      </w:r>
      <w:r w:rsidRPr="003A6FD9">
        <w:rPr>
          <w:color w:val="auto"/>
        </w:rPr>
        <w:t xml:space="preserve"> of this article; (2) effecting transactions exempted by subsection (b), section </w:t>
      </w:r>
      <w:r w:rsidR="00203817" w:rsidRPr="003A6FD9">
        <w:rPr>
          <w:color w:val="auto"/>
        </w:rPr>
        <w:t>402</w:t>
      </w:r>
      <w:r w:rsidRPr="003A6FD9">
        <w:rPr>
          <w:color w:val="auto"/>
        </w:rPr>
        <w:t xml:space="preserve"> of this article; (3) effecting transactions in a covered security as described in section 18(b)(3) and section 18(b)(4)(d) of the Securities Act of 1933; (4) effecting transactions with existing employees, partners or directors of the issuer if no commission or other remuneration is paid or given, directly or indirectly, for soliciting any person in this state; or (5) effecting transactions in this state limited to those transactions described in section 15(h)(2) of the Securities Exchange Act of 1934. A partner, officer or director of a broker-dealer or issuer, or a person occupying a similar status or performing similar functions, is an agent only if he or she otherwise comes within this definition.</w:t>
      </w:r>
    </w:p>
    <w:p w14:paraId="66EB2ED7" w14:textId="3431D748" w:rsidR="00431B6C" w:rsidRPr="003A6FD9" w:rsidRDefault="00431B6C" w:rsidP="00D71603">
      <w:pPr>
        <w:pStyle w:val="SectionBody"/>
        <w:widowControl/>
        <w:rPr>
          <w:color w:val="auto"/>
        </w:rPr>
      </w:pPr>
      <w:r w:rsidRPr="003A6FD9">
        <w:rPr>
          <w:color w:val="auto"/>
        </w:rPr>
        <w:t xml:space="preserve">(c) </w:t>
      </w:r>
      <w:r w:rsidR="00D71603">
        <w:rPr>
          <w:color w:val="auto"/>
        </w:rPr>
        <w:t>“</w:t>
      </w:r>
      <w:r w:rsidRPr="003A6FD9">
        <w:rPr>
          <w:color w:val="auto"/>
        </w:rPr>
        <w:t>Broker-dealer</w:t>
      </w:r>
      <w:r w:rsidR="00D71603">
        <w:rPr>
          <w:color w:val="auto"/>
        </w:rPr>
        <w:t>”</w:t>
      </w:r>
      <w:r w:rsidRPr="003A6FD9">
        <w:rPr>
          <w:color w:val="auto"/>
        </w:rPr>
        <w:t xml:space="preserve"> means any person engaged in the business of effecting transactions in securities for the account of others or for his or her own account. </w:t>
      </w:r>
      <w:r w:rsidR="00D71603">
        <w:rPr>
          <w:color w:val="auto"/>
        </w:rPr>
        <w:t>“</w:t>
      </w:r>
      <w:r w:rsidRPr="003A6FD9">
        <w:rPr>
          <w:color w:val="auto"/>
        </w:rPr>
        <w:t>Broker-dealer</w:t>
      </w:r>
      <w:r w:rsidR="00D71603">
        <w:rPr>
          <w:color w:val="auto"/>
        </w:rPr>
        <w:t>”</w:t>
      </w:r>
      <w:r w:rsidRPr="003A6FD9">
        <w:rPr>
          <w:color w:val="auto"/>
        </w:rPr>
        <w:t xml:space="preserve"> does not include: (1) An agent; (2) an issuer; (3) a bank, savings institution or trust company; or (4) a person who has no place of business in this state if: (A) He </w:t>
      </w:r>
      <w:r w:rsidRPr="003A6FD9">
        <w:rPr>
          <w:strike/>
          <w:color w:val="auto"/>
        </w:rPr>
        <w:t xml:space="preserve">or she </w:t>
      </w:r>
      <w:r w:rsidRPr="003A6FD9">
        <w:rPr>
          <w:color w:val="auto"/>
        </w:rPr>
        <w:t>or she effects transactions in this state exclusively with or through: (</w:t>
      </w:r>
      <w:proofErr w:type="spellStart"/>
      <w:r w:rsidRPr="003A6FD9">
        <w:rPr>
          <w:color w:val="auto"/>
        </w:rPr>
        <w:t>i</w:t>
      </w:r>
      <w:proofErr w:type="spellEnd"/>
      <w:r w:rsidRPr="003A6FD9">
        <w:rPr>
          <w:color w:val="auto"/>
        </w:rPr>
        <w:t xml:space="preserve">) The issuers of the securities involved in the transactions; (ii) other broker-dealers; or (iii) banks, savings institutions, trust companies, insurance companies, investment companies as defined in the Investment Company Act of 1940, pension or profit-sharing trusts or other financial institutions or institutional buyers, whether acting for themselves or as trustees; or (B) during any period of </w:t>
      </w:r>
      <w:r w:rsidR="00203817" w:rsidRPr="003A6FD9">
        <w:rPr>
          <w:color w:val="auto"/>
        </w:rPr>
        <w:t>12</w:t>
      </w:r>
      <w:r w:rsidRPr="003A6FD9">
        <w:rPr>
          <w:color w:val="auto"/>
        </w:rPr>
        <w:t xml:space="preserve"> consecutive months he or she does not direct more than </w:t>
      </w:r>
      <w:r w:rsidR="00203817" w:rsidRPr="003A6FD9">
        <w:rPr>
          <w:color w:val="auto"/>
        </w:rPr>
        <w:t>15</w:t>
      </w:r>
      <w:r w:rsidRPr="003A6FD9">
        <w:rPr>
          <w:color w:val="auto"/>
        </w:rPr>
        <w:t xml:space="preserve"> offers to sell or buy into this state in any manner to persons other than those specified in subparagraph (A), paragraph (4) of this subdivision, whether or not the offeror or any of the offerees is then present in this state.</w:t>
      </w:r>
    </w:p>
    <w:p w14:paraId="6770E04B" w14:textId="52BBEEC3" w:rsidR="00431B6C" w:rsidRPr="003A6FD9" w:rsidRDefault="00431B6C" w:rsidP="00D71603">
      <w:pPr>
        <w:pStyle w:val="SectionBody"/>
        <w:widowControl/>
        <w:rPr>
          <w:color w:val="auto"/>
        </w:rPr>
      </w:pPr>
      <w:r w:rsidRPr="003A6FD9">
        <w:rPr>
          <w:color w:val="auto"/>
        </w:rPr>
        <w:t xml:space="preserve">(d) </w:t>
      </w:r>
      <w:r w:rsidR="00D71603">
        <w:rPr>
          <w:color w:val="auto"/>
        </w:rPr>
        <w:t>“</w:t>
      </w:r>
      <w:r w:rsidRPr="003A6FD9">
        <w:rPr>
          <w:color w:val="auto"/>
        </w:rPr>
        <w:t>Fraud</w:t>
      </w:r>
      <w:r w:rsidR="00D71603">
        <w:rPr>
          <w:color w:val="auto"/>
        </w:rPr>
        <w:t>”</w:t>
      </w:r>
      <w:r w:rsidRPr="003A6FD9">
        <w:rPr>
          <w:color w:val="auto"/>
        </w:rPr>
        <w:t xml:space="preserve">, </w:t>
      </w:r>
      <w:r w:rsidR="00D71603">
        <w:rPr>
          <w:color w:val="auto"/>
        </w:rPr>
        <w:t>“</w:t>
      </w:r>
      <w:r w:rsidRPr="003A6FD9">
        <w:rPr>
          <w:color w:val="auto"/>
        </w:rPr>
        <w:t>deceit</w:t>
      </w:r>
      <w:r w:rsidR="00D71603">
        <w:rPr>
          <w:color w:val="auto"/>
        </w:rPr>
        <w:t>”</w:t>
      </w:r>
      <w:r w:rsidRPr="003A6FD9">
        <w:rPr>
          <w:color w:val="auto"/>
        </w:rPr>
        <w:t xml:space="preserve"> and </w:t>
      </w:r>
      <w:r w:rsidR="00D71603">
        <w:rPr>
          <w:color w:val="auto"/>
        </w:rPr>
        <w:t>“</w:t>
      </w:r>
      <w:r w:rsidRPr="003A6FD9">
        <w:rPr>
          <w:color w:val="auto"/>
        </w:rPr>
        <w:t>defraud</w:t>
      </w:r>
      <w:r w:rsidR="00D71603">
        <w:rPr>
          <w:color w:val="auto"/>
        </w:rPr>
        <w:t>”</w:t>
      </w:r>
      <w:r w:rsidRPr="003A6FD9">
        <w:rPr>
          <w:color w:val="auto"/>
        </w:rPr>
        <w:t xml:space="preserve"> are not limited to common-law deceit.</w:t>
      </w:r>
    </w:p>
    <w:p w14:paraId="7059968D" w14:textId="617270FD" w:rsidR="00431B6C" w:rsidRPr="003A6FD9" w:rsidRDefault="00431B6C" w:rsidP="00D71603">
      <w:pPr>
        <w:pStyle w:val="SectionBody"/>
        <w:widowControl/>
        <w:rPr>
          <w:color w:val="auto"/>
        </w:rPr>
      </w:pPr>
      <w:r w:rsidRPr="003A6FD9">
        <w:rPr>
          <w:color w:val="auto"/>
        </w:rPr>
        <w:t xml:space="preserve">(e) </w:t>
      </w:r>
      <w:r w:rsidR="00D71603">
        <w:rPr>
          <w:color w:val="auto"/>
        </w:rPr>
        <w:t>“</w:t>
      </w:r>
      <w:r w:rsidRPr="003A6FD9">
        <w:rPr>
          <w:color w:val="auto"/>
        </w:rPr>
        <w:t>Guaranteed</w:t>
      </w:r>
      <w:r w:rsidR="00D71603">
        <w:rPr>
          <w:color w:val="auto"/>
        </w:rPr>
        <w:t>”</w:t>
      </w:r>
      <w:r w:rsidRPr="003A6FD9">
        <w:rPr>
          <w:color w:val="auto"/>
        </w:rPr>
        <w:t xml:space="preserve"> means guaranteed as to payment of principal, </w:t>
      </w:r>
      <w:proofErr w:type="gramStart"/>
      <w:r w:rsidRPr="003A6FD9">
        <w:rPr>
          <w:color w:val="auto"/>
        </w:rPr>
        <w:t>interest</w:t>
      </w:r>
      <w:proofErr w:type="gramEnd"/>
      <w:r w:rsidRPr="003A6FD9">
        <w:rPr>
          <w:color w:val="auto"/>
        </w:rPr>
        <w:t xml:space="preserve"> or dividends.</w:t>
      </w:r>
    </w:p>
    <w:p w14:paraId="37F1A259" w14:textId="1BE6FD6C" w:rsidR="00431B6C" w:rsidRPr="003A6FD9" w:rsidRDefault="00431B6C" w:rsidP="00D71603">
      <w:pPr>
        <w:pStyle w:val="SectionBody"/>
        <w:widowControl/>
        <w:rPr>
          <w:color w:val="auto"/>
        </w:rPr>
      </w:pPr>
      <w:r w:rsidRPr="003A6FD9">
        <w:rPr>
          <w:color w:val="auto"/>
        </w:rPr>
        <w:t xml:space="preserve">(f) </w:t>
      </w:r>
      <w:r w:rsidR="00D71603">
        <w:rPr>
          <w:color w:val="auto"/>
        </w:rPr>
        <w:t>“</w:t>
      </w:r>
      <w:r w:rsidRPr="003A6FD9">
        <w:rPr>
          <w:color w:val="auto"/>
        </w:rPr>
        <w:t>Federal-covered adviser</w:t>
      </w:r>
      <w:r w:rsidR="00D71603">
        <w:rPr>
          <w:color w:val="auto"/>
        </w:rPr>
        <w:t>”</w:t>
      </w:r>
      <w:r w:rsidRPr="003A6FD9">
        <w:rPr>
          <w:color w:val="auto"/>
        </w:rPr>
        <w:t xml:space="preserve"> means a person who is: (1) Registered under section 203 of the Investment Advisers Act of 1940 or (2) is excluded from the definition of </w:t>
      </w:r>
      <w:r w:rsidR="00D71603">
        <w:rPr>
          <w:color w:val="auto"/>
        </w:rPr>
        <w:t>“</w:t>
      </w:r>
      <w:r w:rsidRPr="003A6FD9">
        <w:rPr>
          <w:color w:val="auto"/>
        </w:rPr>
        <w:t>investment advisor</w:t>
      </w:r>
      <w:r w:rsidR="00D71603">
        <w:rPr>
          <w:color w:val="auto"/>
        </w:rPr>
        <w:t>”</w:t>
      </w:r>
      <w:r w:rsidRPr="003A6FD9">
        <w:rPr>
          <w:color w:val="auto"/>
        </w:rPr>
        <w:t xml:space="preserve"> under section </w:t>
      </w:r>
      <w:r w:rsidR="00203817" w:rsidRPr="003A6FD9">
        <w:rPr>
          <w:color w:val="auto"/>
        </w:rPr>
        <w:t>202</w:t>
      </w:r>
      <w:r w:rsidRPr="003A6FD9">
        <w:rPr>
          <w:color w:val="auto"/>
        </w:rPr>
        <w:t>a (11) of the Investment Advisers Act of 1940.</w:t>
      </w:r>
    </w:p>
    <w:p w14:paraId="4BEE0560" w14:textId="3C745254" w:rsidR="00431B6C" w:rsidRPr="003A6FD9" w:rsidRDefault="00431B6C" w:rsidP="00D71603">
      <w:pPr>
        <w:pStyle w:val="SectionBody"/>
        <w:widowControl/>
        <w:rPr>
          <w:color w:val="auto"/>
        </w:rPr>
      </w:pPr>
      <w:r w:rsidRPr="003A6FD9">
        <w:rPr>
          <w:color w:val="auto"/>
        </w:rPr>
        <w:t xml:space="preserve">(g) </w:t>
      </w:r>
      <w:r w:rsidR="00D71603">
        <w:rPr>
          <w:color w:val="auto"/>
        </w:rPr>
        <w:t>“</w:t>
      </w:r>
      <w:r w:rsidRPr="003A6FD9">
        <w:rPr>
          <w:color w:val="auto"/>
        </w:rPr>
        <w:t>Investment adviser</w:t>
      </w:r>
      <w:r w:rsidR="00D71603">
        <w:rPr>
          <w:color w:val="auto"/>
        </w:rPr>
        <w:t>”</w:t>
      </w:r>
      <w:r w:rsidRPr="003A6FD9">
        <w:rPr>
          <w:color w:val="auto"/>
        </w:rPr>
        <w:t xml:space="preserve"> means any person who, for compensation, engages in the business of advising others, either directly or through publications or writings, as to the value of securities or as to the advisability of investing in, purchasing or selling securities or who, for compensation and as a part of a regular business, issues or promulgates analyses or reports concerning securities. </w:t>
      </w:r>
      <w:r w:rsidR="00D71603">
        <w:rPr>
          <w:color w:val="auto"/>
        </w:rPr>
        <w:t>“</w:t>
      </w:r>
      <w:r w:rsidRPr="003A6FD9">
        <w:rPr>
          <w:color w:val="auto"/>
        </w:rPr>
        <w:t>Investment adviser</w:t>
      </w:r>
      <w:r w:rsidR="00D71603">
        <w:rPr>
          <w:color w:val="auto"/>
        </w:rPr>
        <w:t>”</w:t>
      </w:r>
      <w:r w:rsidRPr="003A6FD9">
        <w:rPr>
          <w:color w:val="auto"/>
        </w:rPr>
        <w:t xml:space="preserve"> also includes financial planners and other persons who, as an integral component of other financially related services, provide the foregoing investment advisory services to others for compensation and as part of a business or who hold themselves out as providing the foregoing investment advisory services to others for compensation. </w:t>
      </w:r>
      <w:r w:rsidR="00D71603">
        <w:rPr>
          <w:color w:val="auto"/>
        </w:rPr>
        <w:t>“</w:t>
      </w:r>
      <w:r w:rsidRPr="003A6FD9">
        <w:rPr>
          <w:color w:val="auto"/>
        </w:rPr>
        <w:t>Investment adviser</w:t>
      </w:r>
      <w:r w:rsidR="00D71603">
        <w:rPr>
          <w:color w:val="auto"/>
        </w:rPr>
        <w:t>”</w:t>
      </w:r>
      <w:r w:rsidRPr="003A6FD9">
        <w:rPr>
          <w:color w:val="auto"/>
        </w:rPr>
        <w:t xml:space="preserve"> does not include: (1) A bank, savings institution or trust company; (2) a lawyer, accountant, engineer or teacher whose performance of those services is solely incidental to the practice of his or her profession; (3) a broker-dealer whose performance of these services is solely incidental to the conduct of his or her business as a broker-dealer and who receives no special compensation for them; (4) a publisher, employee or columnist of a newspaper, news magazine or business or financial publication or an owner, operator, producer or employee of a cable, radio or television network, station or production facility if, in either case, the financial or business news published or disseminated is made available to the general public and the content does not consist of rendering advice on the basis of the specific investment situation of each client; (5) a person whose advice, analyses or reports relate only to securities exempted by subdivision (1), subsection (a), section </w:t>
      </w:r>
      <w:r w:rsidR="00203817" w:rsidRPr="003A6FD9">
        <w:rPr>
          <w:color w:val="auto"/>
        </w:rPr>
        <w:t>402</w:t>
      </w:r>
      <w:r w:rsidRPr="003A6FD9">
        <w:rPr>
          <w:color w:val="auto"/>
        </w:rPr>
        <w:t xml:space="preserve"> of this article; (6) a person who has no place of business in this state if: (A) His </w:t>
      </w:r>
      <w:r w:rsidRPr="003A6FD9">
        <w:rPr>
          <w:strike/>
          <w:color w:val="auto"/>
        </w:rPr>
        <w:t xml:space="preserve">or her </w:t>
      </w:r>
      <w:r w:rsidRPr="003A6FD9">
        <w:rPr>
          <w:color w:val="auto"/>
        </w:rPr>
        <w:t xml:space="preserve">or her only clients in this state are other investment advisers, broker-dealers, banks, savings institutions, trust companies, insurance companies, investment companies as defined in the Investment Company Act of 1940, pension or profit-sharing trusts or other financial institutions or institutional buyers, whether acting for themselves or as trustees; or (B) during any period of </w:t>
      </w:r>
      <w:r w:rsidR="00203817" w:rsidRPr="003A6FD9">
        <w:rPr>
          <w:color w:val="auto"/>
        </w:rPr>
        <w:t>12</w:t>
      </w:r>
      <w:r w:rsidRPr="003A6FD9">
        <w:rPr>
          <w:color w:val="auto"/>
        </w:rPr>
        <w:t xml:space="preserve"> consecutive months he or she does not have more than five clients who are residents of this state other than those specified in subparagraph (A), paragraph (6), of this subdivision, whether or not he or she or any of the persons to whom the communications are directed is then present in this state; (7) an investment adviser representative; (8) a </w:t>
      </w:r>
      <w:r w:rsidR="00D71603">
        <w:rPr>
          <w:color w:val="auto"/>
        </w:rPr>
        <w:t>“</w:t>
      </w:r>
      <w:r w:rsidRPr="003A6FD9">
        <w:rPr>
          <w:color w:val="auto"/>
        </w:rPr>
        <w:t>federal-covered adviser</w:t>
      </w:r>
      <w:r w:rsidR="00D71603">
        <w:rPr>
          <w:color w:val="auto"/>
        </w:rPr>
        <w:t>”</w:t>
      </w:r>
      <w:r w:rsidRPr="003A6FD9">
        <w:rPr>
          <w:color w:val="auto"/>
        </w:rPr>
        <w:t xml:space="preserve">; </w:t>
      </w:r>
      <w:r w:rsidRPr="003A6FD9">
        <w:rPr>
          <w:strike/>
          <w:color w:val="auto"/>
        </w:rPr>
        <w:t>or</w:t>
      </w:r>
      <w:r w:rsidRPr="003A6FD9">
        <w:rPr>
          <w:color w:val="auto"/>
        </w:rPr>
        <w:t xml:space="preserve"> (9) such other persons not within the intent of this paragraph as the commissioner may by rule or order designate </w:t>
      </w:r>
      <w:r w:rsidRPr="00D975A4">
        <w:rPr>
          <w:strike/>
          <w:color w:val="auto"/>
        </w:rPr>
        <w:t>or (10)</w:t>
      </w:r>
      <w:r w:rsidR="00267553" w:rsidRPr="003A6FD9">
        <w:rPr>
          <w:color w:val="auto"/>
        </w:rPr>
        <w:t xml:space="preserve"> </w:t>
      </w:r>
      <w:r w:rsidR="00267553" w:rsidRPr="003A6FD9">
        <w:rPr>
          <w:color w:val="auto"/>
          <w:u w:val="single"/>
        </w:rPr>
        <w:t>a solicitor who directly or indirectly solicits a prospective client for, or refers a prospective client to an investment adviser</w:t>
      </w:r>
      <w:r w:rsidRPr="003A6FD9">
        <w:rPr>
          <w:color w:val="auto"/>
          <w:u w:val="single"/>
        </w:rPr>
        <w:t>.</w:t>
      </w:r>
    </w:p>
    <w:p w14:paraId="055113F0" w14:textId="333D29D2" w:rsidR="00431B6C" w:rsidRPr="003A6FD9" w:rsidRDefault="00431B6C" w:rsidP="00D71603">
      <w:pPr>
        <w:pStyle w:val="SectionBody"/>
        <w:widowControl/>
        <w:rPr>
          <w:color w:val="auto"/>
        </w:rPr>
      </w:pPr>
      <w:r w:rsidRPr="003A6FD9">
        <w:rPr>
          <w:color w:val="auto"/>
        </w:rPr>
        <w:t xml:space="preserve">(h) </w:t>
      </w:r>
      <w:r w:rsidR="00D71603">
        <w:rPr>
          <w:color w:val="auto"/>
        </w:rPr>
        <w:t>“</w:t>
      </w:r>
      <w:r w:rsidRPr="003A6FD9">
        <w:rPr>
          <w:color w:val="auto"/>
        </w:rPr>
        <w:t>Investment adviser representative</w:t>
      </w:r>
      <w:r w:rsidR="00D71603">
        <w:rPr>
          <w:color w:val="auto"/>
        </w:rPr>
        <w:t>”</w:t>
      </w:r>
      <w:r w:rsidRPr="003A6FD9">
        <w:rPr>
          <w:color w:val="auto"/>
        </w:rPr>
        <w:t xml:space="preserve"> means any partner, officer, director of or a person occupying a similar status or performing similar functions or other individual, except clerical or ministerial personnel, who is employed by or associated with an investment adviser that is registered or required to be registered under this chapter or who has a place of business located in this state and is employed by or associated with a federal-covered adviser; and including clerical or ministerial personnel, who does any of the following: (1) Makes any recommendations or otherwise renders advice regarding securities; (2) manages accounts or portfolios of clients; (3) determines which recommendation or advice regarding securities should be given; (4) solicits, offers or negotiates for the sale of or sells investment advisory services unless the person is registered as an agent pursuant to this article; or (5) supervises employees who perform any of the foregoing unless the person is registered as an agent pursuant to this article.</w:t>
      </w:r>
    </w:p>
    <w:p w14:paraId="12768C6C" w14:textId="6936CD1F" w:rsidR="00431B6C" w:rsidRPr="003A6FD9" w:rsidRDefault="00431B6C" w:rsidP="00D71603">
      <w:pPr>
        <w:pStyle w:val="SectionBody"/>
        <w:widowControl/>
        <w:rPr>
          <w:color w:val="auto"/>
        </w:rPr>
      </w:pPr>
      <w:r w:rsidRPr="003A6FD9">
        <w:rPr>
          <w:color w:val="auto"/>
        </w:rPr>
        <w:t>(</w:t>
      </w:r>
      <w:proofErr w:type="spellStart"/>
      <w:r w:rsidRPr="003A6FD9">
        <w:rPr>
          <w:color w:val="auto"/>
        </w:rPr>
        <w:t>i</w:t>
      </w:r>
      <w:proofErr w:type="spellEnd"/>
      <w:r w:rsidRPr="003A6FD9">
        <w:rPr>
          <w:color w:val="auto"/>
        </w:rPr>
        <w:t xml:space="preserve">) </w:t>
      </w:r>
      <w:r w:rsidR="00D71603">
        <w:rPr>
          <w:color w:val="auto"/>
        </w:rPr>
        <w:t>“</w:t>
      </w:r>
      <w:r w:rsidRPr="003A6FD9">
        <w:rPr>
          <w:color w:val="auto"/>
        </w:rPr>
        <w:t>Issuer</w:t>
      </w:r>
      <w:r w:rsidR="00D71603">
        <w:rPr>
          <w:color w:val="auto"/>
        </w:rPr>
        <w:t>”</w:t>
      </w:r>
      <w:r w:rsidRPr="003A6FD9">
        <w:rPr>
          <w:color w:val="auto"/>
        </w:rPr>
        <w:t xml:space="preserve"> means any person who issues or proposes to issue any security, except that: (1) With respect to certificates of deposit, voting-trust certificates or collateral-trust certificates or with respect to certificates of interest or shares in an unincorporated investment trust not having a board of directors or persons performing similar functions or of the fixed, restricted management or unit type, the term </w:t>
      </w:r>
      <w:r w:rsidR="00D71603">
        <w:rPr>
          <w:color w:val="auto"/>
        </w:rPr>
        <w:t>“</w:t>
      </w:r>
      <w:r w:rsidRPr="003A6FD9">
        <w:rPr>
          <w:color w:val="auto"/>
        </w:rPr>
        <w:t>issuer</w:t>
      </w:r>
      <w:r w:rsidR="00D71603">
        <w:rPr>
          <w:color w:val="auto"/>
        </w:rPr>
        <w:t>”</w:t>
      </w:r>
      <w:r w:rsidRPr="003A6FD9">
        <w:rPr>
          <w:color w:val="auto"/>
        </w:rPr>
        <w:t xml:space="preserve"> means the person or persons performing the acts and assuming the duties of depositor or manager pursuant to the provisions of the trust or other agreement or instrument under which the security is issued; and (2) with respect to certificates of interest or participation in oil, gas or mining titles or leases or in payments out of production under such titles or leases, there is not considered to be any </w:t>
      </w:r>
      <w:r w:rsidR="00D71603">
        <w:rPr>
          <w:color w:val="auto"/>
        </w:rPr>
        <w:t>“</w:t>
      </w:r>
      <w:r w:rsidRPr="003A6FD9">
        <w:rPr>
          <w:color w:val="auto"/>
        </w:rPr>
        <w:t>issuer</w:t>
      </w:r>
      <w:r w:rsidR="00D71603">
        <w:rPr>
          <w:color w:val="auto"/>
        </w:rPr>
        <w:t>”</w:t>
      </w:r>
      <w:r w:rsidRPr="003A6FD9">
        <w:rPr>
          <w:color w:val="auto"/>
        </w:rPr>
        <w:t>.</w:t>
      </w:r>
    </w:p>
    <w:p w14:paraId="68F5C17B" w14:textId="08F72A5F" w:rsidR="00431B6C" w:rsidRPr="003A6FD9" w:rsidRDefault="00431B6C" w:rsidP="00D71603">
      <w:pPr>
        <w:pStyle w:val="SectionBody"/>
        <w:widowControl/>
        <w:rPr>
          <w:color w:val="auto"/>
        </w:rPr>
      </w:pPr>
      <w:r w:rsidRPr="003A6FD9">
        <w:rPr>
          <w:color w:val="auto"/>
        </w:rPr>
        <w:t xml:space="preserve">(j) </w:t>
      </w:r>
      <w:r w:rsidR="00D71603">
        <w:rPr>
          <w:color w:val="auto"/>
        </w:rPr>
        <w:t>“</w:t>
      </w:r>
      <w:proofErr w:type="spellStart"/>
      <w:r w:rsidRPr="003A6FD9">
        <w:rPr>
          <w:color w:val="auto"/>
        </w:rPr>
        <w:t>Nonissuer</w:t>
      </w:r>
      <w:proofErr w:type="spellEnd"/>
      <w:r w:rsidR="00D71603">
        <w:rPr>
          <w:color w:val="auto"/>
        </w:rPr>
        <w:t>”</w:t>
      </w:r>
      <w:r w:rsidRPr="003A6FD9">
        <w:rPr>
          <w:color w:val="auto"/>
        </w:rPr>
        <w:t xml:space="preserve"> means not, </w:t>
      </w:r>
      <w:r w:rsidR="00267553" w:rsidRPr="003A6FD9">
        <w:rPr>
          <w:color w:val="auto"/>
        </w:rPr>
        <w:t>directly,</w:t>
      </w:r>
      <w:r w:rsidRPr="003A6FD9">
        <w:rPr>
          <w:color w:val="auto"/>
        </w:rPr>
        <w:t xml:space="preserve"> or indirectly, for the benefit of the issuer.</w:t>
      </w:r>
    </w:p>
    <w:p w14:paraId="370C7901" w14:textId="5B0A39E4" w:rsidR="00431B6C" w:rsidRPr="003A6FD9" w:rsidRDefault="00431B6C" w:rsidP="00D71603">
      <w:pPr>
        <w:pStyle w:val="SectionBody"/>
        <w:widowControl/>
        <w:rPr>
          <w:color w:val="auto"/>
        </w:rPr>
      </w:pPr>
      <w:r w:rsidRPr="003A6FD9">
        <w:rPr>
          <w:color w:val="auto"/>
        </w:rPr>
        <w:t xml:space="preserve">(k) </w:t>
      </w:r>
      <w:r w:rsidR="00D71603">
        <w:rPr>
          <w:color w:val="auto"/>
        </w:rPr>
        <w:t>“</w:t>
      </w:r>
      <w:r w:rsidRPr="003A6FD9">
        <w:rPr>
          <w:color w:val="auto"/>
        </w:rPr>
        <w:t>Person</w:t>
      </w:r>
      <w:r w:rsidR="00D71603">
        <w:rPr>
          <w:color w:val="auto"/>
        </w:rPr>
        <w:t>”</w:t>
      </w:r>
      <w:r w:rsidRPr="003A6FD9">
        <w:rPr>
          <w:color w:val="auto"/>
        </w:rPr>
        <w:t xml:space="preserve"> means an individual, a corporation, a partnership, an association, a joint-stock company, a trust where the interests of the beneficiaries are evidenced by a security, an unincorporated organization, a </w:t>
      </w:r>
      <w:r w:rsidR="00267553" w:rsidRPr="003A6FD9">
        <w:rPr>
          <w:color w:val="auto"/>
        </w:rPr>
        <w:t>government,</w:t>
      </w:r>
      <w:r w:rsidRPr="003A6FD9">
        <w:rPr>
          <w:color w:val="auto"/>
        </w:rPr>
        <w:t xml:space="preserve"> or a political subdivision of a government.</w:t>
      </w:r>
    </w:p>
    <w:p w14:paraId="748AF5B9" w14:textId="5132CC35" w:rsidR="00431B6C" w:rsidRPr="003A6FD9" w:rsidRDefault="00431B6C" w:rsidP="00D71603">
      <w:pPr>
        <w:pStyle w:val="SectionBody"/>
        <w:widowControl/>
        <w:rPr>
          <w:color w:val="auto"/>
        </w:rPr>
      </w:pPr>
      <w:r w:rsidRPr="003A6FD9">
        <w:rPr>
          <w:color w:val="auto"/>
        </w:rPr>
        <w:t xml:space="preserve">(l) (1) </w:t>
      </w:r>
      <w:r w:rsidR="00D71603">
        <w:rPr>
          <w:color w:val="auto"/>
        </w:rPr>
        <w:t>“</w:t>
      </w:r>
      <w:r w:rsidRPr="003A6FD9">
        <w:rPr>
          <w:color w:val="auto"/>
        </w:rPr>
        <w:t>Sale</w:t>
      </w:r>
      <w:r w:rsidR="00D71603">
        <w:rPr>
          <w:color w:val="auto"/>
        </w:rPr>
        <w:t>”</w:t>
      </w:r>
      <w:r w:rsidRPr="003A6FD9">
        <w:rPr>
          <w:color w:val="auto"/>
        </w:rPr>
        <w:t xml:space="preserve"> or </w:t>
      </w:r>
      <w:r w:rsidR="00D71603">
        <w:rPr>
          <w:color w:val="auto"/>
        </w:rPr>
        <w:t>“</w:t>
      </w:r>
      <w:r w:rsidRPr="003A6FD9">
        <w:rPr>
          <w:color w:val="auto"/>
        </w:rPr>
        <w:t>sell</w:t>
      </w:r>
      <w:r w:rsidR="00D71603">
        <w:rPr>
          <w:color w:val="auto"/>
        </w:rPr>
        <w:t>”</w:t>
      </w:r>
      <w:r w:rsidRPr="003A6FD9">
        <w:rPr>
          <w:color w:val="auto"/>
        </w:rPr>
        <w:t xml:space="preserve"> includes every contract of sale </w:t>
      </w:r>
      <w:proofErr w:type="gramStart"/>
      <w:r w:rsidRPr="003A6FD9">
        <w:rPr>
          <w:color w:val="auto"/>
        </w:rPr>
        <w:t>of,</w:t>
      </w:r>
      <w:proofErr w:type="gramEnd"/>
      <w:r w:rsidRPr="003A6FD9">
        <w:rPr>
          <w:color w:val="auto"/>
        </w:rPr>
        <w:t xml:space="preserve"> contract to sell, or disposition of a security or interest in a security for value;</w:t>
      </w:r>
    </w:p>
    <w:p w14:paraId="1201BCA9" w14:textId="5C11CBCA" w:rsidR="00431B6C" w:rsidRPr="003A6FD9" w:rsidRDefault="00431B6C" w:rsidP="00D71603">
      <w:pPr>
        <w:pStyle w:val="SectionBody"/>
        <w:widowControl/>
        <w:rPr>
          <w:color w:val="auto"/>
        </w:rPr>
      </w:pPr>
      <w:r w:rsidRPr="003A6FD9">
        <w:rPr>
          <w:color w:val="auto"/>
        </w:rPr>
        <w:t xml:space="preserve">(2) </w:t>
      </w:r>
      <w:r w:rsidR="00D71603">
        <w:rPr>
          <w:color w:val="auto"/>
        </w:rPr>
        <w:t>“</w:t>
      </w:r>
      <w:r w:rsidRPr="003A6FD9">
        <w:rPr>
          <w:color w:val="auto"/>
        </w:rPr>
        <w:t>Offer</w:t>
      </w:r>
      <w:r w:rsidR="00D71603">
        <w:rPr>
          <w:color w:val="auto"/>
        </w:rPr>
        <w:t>”</w:t>
      </w:r>
      <w:r w:rsidRPr="003A6FD9">
        <w:rPr>
          <w:color w:val="auto"/>
        </w:rPr>
        <w:t xml:space="preserve"> or </w:t>
      </w:r>
      <w:r w:rsidR="00D71603">
        <w:rPr>
          <w:color w:val="auto"/>
        </w:rPr>
        <w:t>“</w:t>
      </w:r>
      <w:r w:rsidRPr="003A6FD9">
        <w:rPr>
          <w:color w:val="auto"/>
        </w:rPr>
        <w:t>offer to sell</w:t>
      </w:r>
      <w:r w:rsidR="00D71603">
        <w:rPr>
          <w:color w:val="auto"/>
        </w:rPr>
        <w:t>”</w:t>
      </w:r>
      <w:r w:rsidRPr="003A6FD9">
        <w:rPr>
          <w:color w:val="auto"/>
        </w:rPr>
        <w:t xml:space="preserve"> includes every attempt or offer to dispose of, or solicitation of an offer to buy, a security or interest in a security for value;</w:t>
      </w:r>
    </w:p>
    <w:p w14:paraId="67AF5C02" w14:textId="77777777" w:rsidR="00431B6C" w:rsidRPr="003A6FD9" w:rsidRDefault="00431B6C" w:rsidP="00D71603">
      <w:pPr>
        <w:pStyle w:val="SectionBody"/>
        <w:widowControl/>
        <w:rPr>
          <w:color w:val="auto"/>
        </w:rPr>
      </w:pPr>
      <w:r w:rsidRPr="003A6FD9">
        <w:rPr>
          <w:color w:val="auto"/>
        </w:rPr>
        <w:t>(3) Any security given or delivered with, or as a bonus on account of, any purchase of securities or any other thing is considered to constitute part of the subject of the purchase and to have been offered and sold for value;</w:t>
      </w:r>
    </w:p>
    <w:p w14:paraId="4D69B6E8" w14:textId="77777777" w:rsidR="00431B6C" w:rsidRPr="003A6FD9" w:rsidRDefault="00431B6C" w:rsidP="00D71603">
      <w:pPr>
        <w:pStyle w:val="SectionBody"/>
        <w:widowControl/>
        <w:rPr>
          <w:color w:val="auto"/>
        </w:rPr>
      </w:pPr>
      <w:r w:rsidRPr="003A6FD9">
        <w:rPr>
          <w:color w:val="auto"/>
        </w:rPr>
        <w:t>(4) A purported gift of assessable stock is considered to involve an offer and sale;</w:t>
      </w:r>
    </w:p>
    <w:p w14:paraId="6B9AB79F" w14:textId="77777777" w:rsidR="00431B6C" w:rsidRPr="003A6FD9" w:rsidRDefault="00431B6C" w:rsidP="00D71603">
      <w:pPr>
        <w:pStyle w:val="SectionBody"/>
        <w:widowControl/>
        <w:rPr>
          <w:color w:val="auto"/>
        </w:rPr>
      </w:pPr>
      <w:r w:rsidRPr="003A6FD9">
        <w:rPr>
          <w:color w:val="auto"/>
        </w:rPr>
        <w:t>(5) Every sale or offer of a warrant or right to purchase or subscribe to another security of the same or another issuer, as well as every sale or offer of a security which gives the holder a present or future right or privilege to convert into another security of the same or another issuer, is considered to include an offer of the other security;</w:t>
      </w:r>
    </w:p>
    <w:p w14:paraId="29834AB2" w14:textId="77777777" w:rsidR="00431B6C" w:rsidRPr="003A6FD9" w:rsidRDefault="00431B6C" w:rsidP="00D71603">
      <w:pPr>
        <w:pStyle w:val="SectionBody"/>
        <w:widowControl/>
        <w:rPr>
          <w:color w:val="auto"/>
        </w:rPr>
      </w:pPr>
      <w:r w:rsidRPr="003A6FD9">
        <w:rPr>
          <w:color w:val="auto"/>
        </w:rPr>
        <w:t>(6) The terms defined in this subdivision do not include: (A) Any bona fide pledge or loan; (B) any stock dividend, whether the corporation distributing the dividend is the issuer of the stock or not, if nothing of value is given by stockholders for the dividend other than the surrender of a right to a cash or property dividend when each stockholder may elect to take the dividend in cash or property or in stock; (C) any act incident to a class vote by stockholders, pursuant to the certificate of incorporation or the applicable corporation statute, on a merger, consolidation, reclassification of securities or sale of corporate assets in consideration of the issuance of securities of another corporation; or (D) any act incident to a judicially approved reorganization in which a security is issued in exchange for one or more outstanding securities, claims or property interests, or partly in such exchange and partly for cash.</w:t>
      </w:r>
    </w:p>
    <w:p w14:paraId="2CD552ED" w14:textId="4BD9DE05" w:rsidR="00431B6C" w:rsidRPr="003A6FD9" w:rsidRDefault="00431B6C" w:rsidP="00D71603">
      <w:pPr>
        <w:pStyle w:val="SectionBody"/>
        <w:widowControl/>
        <w:rPr>
          <w:color w:val="auto"/>
        </w:rPr>
      </w:pPr>
      <w:r w:rsidRPr="003A6FD9">
        <w:rPr>
          <w:color w:val="auto"/>
        </w:rPr>
        <w:t xml:space="preserve">(m) </w:t>
      </w:r>
      <w:r w:rsidR="00D71603">
        <w:rPr>
          <w:color w:val="auto"/>
        </w:rPr>
        <w:t>“</w:t>
      </w:r>
      <w:r w:rsidRPr="003A6FD9">
        <w:rPr>
          <w:color w:val="auto"/>
        </w:rPr>
        <w:t>Securities Act of 1933</w:t>
      </w:r>
      <w:r w:rsidR="00D71603">
        <w:rPr>
          <w:color w:val="auto"/>
        </w:rPr>
        <w:t>”</w:t>
      </w:r>
      <w:r w:rsidRPr="003A6FD9">
        <w:rPr>
          <w:color w:val="auto"/>
        </w:rPr>
        <w:t xml:space="preserve">, </w:t>
      </w:r>
      <w:r w:rsidR="00D71603">
        <w:rPr>
          <w:color w:val="auto"/>
        </w:rPr>
        <w:t>“</w:t>
      </w:r>
      <w:r w:rsidRPr="003A6FD9">
        <w:rPr>
          <w:color w:val="auto"/>
        </w:rPr>
        <w:t>Securities Exchange Act of 1934</w:t>
      </w:r>
      <w:r w:rsidR="00D71603">
        <w:rPr>
          <w:color w:val="auto"/>
        </w:rPr>
        <w:t>”</w:t>
      </w:r>
      <w:r w:rsidRPr="003A6FD9">
        <w:rPr>
          <w:color w:val="auto"/>
        </w:rPr>
        <w:t xml:space="preserve">, </w:t>
      </w:r>
      <w:r w:rsidR="00D71603">
        <w:rPr>
          <w:color w:val="auto"/>
        </w:rPr>
        <w:t>“</w:t>
      </w:r>
      <w:r w:rsidRPr="003A6FD9">
        <w:rPr>
          <w:color w:val="auto"/>
        </w:rPr>
        <w:t>Public Utility Holding Company Act of 1935</w:t>
      </w:r>
      <w:r w:rsidR="00D71603">
        <w:rPr>
          <w:color w:val="auto"/>
        </w:rPr>
        <w:t>”</w:t>
      </w:r>
      <w:r w:rsidRPr="003A6FD9">
        <w:rPr>
          <w:color w:val="auto"/>
        </w:rPr>
        <w:t xml:space="preserve"> and </w:t>
      </w:r>
      <w:r w:rsidR="00D71603">
        <w:rPr>
          <w:color w:val="auto"/>
        </w:rPr>
        <w:t>“</w:t>
      </w:r>
      <w:r w:rsidRPr="003A6FD9">
        <w:rPr>
          <w:color w:val="auto"/>
        </w:rPr>
        <w:t>Investment Company Act of 1940</w:t>
      </w:r>
      <w:r w:rsidR="00D71603">
        <w:rPr>
          <w:color w:val="auto"/>
        </w:rPr>
        <w:t>”</w:t>
      </w:r>
      <w:r w:rsidRPr="003A6FD9">
        <w:rPr>
          <w:color w:val="auto"/>
        </w:rPr>
        <w:t xml:space="preserve"> mean the federal statutes of those names as amended before the effective date of this chapter. The National Securities Markets Improvement Act of 1996 (</w:t>
      </w:r>
      <w:r w:rsidR="00D71603">
        <w:rPr>
          <w:color w:val="auto"/>
        </w:rPr>
        <w:t>“</w:t>
      </w:r>
      <w:r w:rsidRPr="003A6FD9">
        <w:rPr>
          <w:color w:val="auto"/>
        </w:rPr>
        <w:t>NSMIA</w:t>
      </w:r>
      <w:r w:rsidR="00D71603">
        <w:rPr>
          <w:color w:val="auto"/>
        </w:rPr>
        <w:t>”</w:t>
      </w:r>
      <w:r w:rsidRPr="003A6FD9">
        <w:rPr>
          <w:color w:val="auto"/>
        </w:rPr>
        <w:t xml:space="preserve">) means the federal statute which makes certain amendments to the Securities Act of 1933, the Securities Exchange Act of 1934, the Investment Company Act of </w:t>
      </w:r>
      <w:proofErr w:type="gramStart"/>
      <w:r w:rsidRPr="003A6FD9">
        <w:rPr>
          <w:color w:val="auto"/>
        </w:rPr>
        <w:t>1940</w:t>
      </w:r>
      <w:proofErr w:type="gramEnd"/>
      <w:r w:rsidRPr="003A6FD9">
        <w:rPr>
          <w:color w:val="auto"/>
        </w:rPr>
        <w:t xml:space="preserve"> and the Investment Advisers Act of 1940.</w:t>
      </w:r>
    </w:p>
    <w:p w14:paraId="0EDB13C9" w14:textId="35BBBCA1" w:rsidR="00431B6C" w:rsidRPr="003A6FD9" w:rsidRDefault="00431B6C" w:rsidP="00D71603">
      <w:pPr>
        <w:pStyle w:val="SectionBody"/>
        <w:widowControl/>
        <w:rPr>
          <w:color w:val="auto"/>
        </w:rPr>
      </w:pPr>
      <w:r w:rsidRPr="003A6FD9">
        <w:rPr>
          <w:color w:val="auto"/>
        </w:rPr>
        <w:t xml:space="preserve">(n) </w:t>
      </w:r>
      <w:r w:rsidR="00D71603">
        <w:rPr>
          <w:color w:val="auto"/>
        </w:rPr>
        <w:t>“</w:t>
      </w:r>
      <w:r w:rsidRPr="003A6FD9">
        <w:rPr>
          <w:color w:val="auto"/>
        </w:rPr>
        <w:t>Security</w:t>
      </w:r>
      <w:r w:rsidR="00D71603">
        <w:rPr>
          <w:color w:val="auto"/>
        </w:rPr>
        <w:t>”</w:t>
      </w:r>
      <w:r w:rsidRPr="003A6FD9">
        <w:rPr>
          <w:color w:val="auto"/>
        </w:rPr>
        <w:t xml:space="preserve"> means any note; stock; treasury stock; bond; debenture; evidence of indebtedness; certificate of interest or participation in any profit-sharing agreement; collateral-trust certificate; preorganization certificate or subscription; transferable share; investment contract; voting-trust certificate; certificate of deposit for a security; viatical settlement contract; certificate of interest or participation in an oil, gas or mining title or lease or in payments out of production under such a title or lease; or, in general, any interest or instrument commonly known as a </w:t>
      </w:r>
      <w:r w:rsidR="00D71603">
        <w:rPr>
          <w:color w:val="auto"/>
        </w:rPr>
        <w:t>“</w:t>
      </w:r>
      <w:r w:rsidRPr="003A6FD9">
        <w:rPr>
          <w:color w:val="auto"/>
        </w:rPr>
        <w:t>security</w:t>
      </w:r>
      <w:r w:rsidR="00D71603">
        <w:rPr>
          <w:color w:val="auto"/>
        </w:rPr>
        <w:t>”</w:t>
      </w:r>
      <w:r w:rsidRPr="003A6FD9">
        <w:rPr>
          <w:color w:val="auto"/>
        </w:rPr>
        <w:t xml:space="preserve"> or any certificate of interest or participation in, temporary or interim certificate for, receipt for, guarantee of or warrant or right to subscribe to or purchase any of the foregoing. </w:t>
      </w:r>
      <w:r w:rsidR="00D71603">
        <w:rPr>
          <w:color w:val="auto"/>
        </w:rPr>
        <w:t>“</w:t>
      </w:r>
      <w:r w:rsidRPr="003A6FD9">
        <w:rPr>
          <w:color w:val="auto"/>
        </w:rPr>
        <w:t>Security</w:t>
      </w:r>
      <w:r w:rsidR="00D71603">
        <w:rPr>
          <w:color w:val="auto"/>
        </w:rPr>
        <w:t>”</w:t>
      </w:r>
      <w:r w:rsidRPr="003A6FD9">
        <w:rPr>
          <w:color w:val="auto"/>
        </w:rPr>
        <w:t xml:space="preserve"> does not include any insurance or endowment policy or annuity contract under which an insurance company promises to pay money either in a lump sum or periodically for life or some other specified period:</w:t>
      </w:r>
      <w:r w:rsidRPr="003A6FD9">
        <w:rPr>
          <w:i/>
          <w:iCs/>
          <w:color w:val="auto"/>
        </w:rPr>
        <w:t xml:space="preserve"> </w:t>
      </w:r>
      <w:r w:rsidRPr="00D71603">
        <w:rPr>
          <w:i/>
          <w:iCs/>
          <w:color w:val="auto"/>
        </w:rPr>
        <w:t>Provided</w:t>
      </w:r>
      <w:r w:rsidRPr="003A6FD9">
        <w:rPr>
          <w:i/>
          <w:iCs/>
          <w:color w:val="auto"/>
        </w:rPr>
        <w:t>,</w:t>
      </w:r>
      <w:r w:rsidRPr="003A6FD9">
        <w:rPr>
          <w:color w:val="auto"/>
        </w:rPr>
        <w:t xml:space="preserve"> That </w:t>
      </w:r>
      <w:r w:rsidR="00D71603">
        <w:rPr>
          <w:color w:val="auto"/>
        </w:rPr>
        <w:t>“</w:t>
      </w:r>
      <w:r w:rsidRPr="003A6FD9">
        <w:rPr>
          <w:color w:val="auto"/>
        </w:rPr>
        <w:t>security</w:t>
      </w:r>
      <w:r w:rsidR="00D71603">
        <w:rPr>
          <w:color w:val="auto"/>
        </w:rPr>
        <w:t>”</w:t>
      </w:r>
      <w:r w:rsidRPr="003A6FD9">
        <w:rPr>
          <w:color w:val="auto"/>
        </w:rPr>
        <w:t xml:space="preserve"> does include insurance or endowment policies or annuity contracts that are viatical settlement contracts or agreements for the purchase, sale, assignment, transfer, devise or bequest of any portion of a death benefit or ownership of a life insurance policy or certificate that is less than the expected death benefit of the life insurance policy or certificate.</w:t>
      </w:r>
    </w:p>
    <w:p w14:paraId="0592B6A7" w14:textId="509C6195" w:rsidR="00431B6C" w:rsidRPr="003A6FD9" w:rsidRDefault="00431B6C" w:rsidP="00D71603">
      <w:pPr>
        <w:pStyle w:val="SectionBody"/>
        <w:widowControl/>
        <w:rPr>
          <w:color w:val="auto"/>
        </w:rPr>
      </w:pPr>
      <w:r w:rsidRPr="003A6FD9">
        <w:rPr>
          <w:color w:val="auto"/>
        </w:rPr>
        <w:t xml:space="preserve">(o) </w:t>
      </w:r>
      <w:r w:rsidR="00D71603">
        <w:rPr>
          <w:color w:val="auto"/>
        </w:rPr>
        <w:t>“</w:t>
      </w:r>
      <w:r w:rsidRPr="003A6FD9">
        <w:rPr>
          <w:color w:val="auto"/>
        </w:rPr>
        <w:t>Federal-covered security</w:t>
      </w:r>
      <w:r w:rsidR="00D71603">
        <w:rPr>
          <w:color w:val="auto"/>
        </w:rPr>
        <w:t>”</w:t>
      </w:r>
      <w:r w:rsidRPr="003A6FD9">
        <w:rPr>
          <w:color w:val="auto"/>
        </w:rPr>
        <w:t xml:space="preserve"> means any security that is a covered security under section 18(b) of the Securities Act of 1933, as amended by the National Securities Markets Improvement Act of 1996, or rules promulgated thereunder.</w:t>
      </w:r>
    </w:p>
    <w:p w14:paraId="6875D3B9" w14:textId="1DF39012" w:rsidR="00431B6C" w:rsidRPr="003A6FD9" w:rsidRDefault="00431B6C" w:rsidP="00D71603">
      <w:pPr>
        <w:pStyle w:val="SectionBody"/>
        <w:widowControl/>
        <w:rPr>
          <w:color w:val="auto"/>
        </w:rPr>
      </w:pPr>
      <w:r w:rsidRPr="003A6FD9">
        <w:rPr>
          <w:color w:val="auto"/>
        </w:rPr>
        <w:t xml:space="preserve">(p) </w:t>
      </w:r>
      <w:r w:rsidR="00D71603">
        <w:rPr>
          <w:color w:val="auto"/>
        </w:rPr>
        <w:t>“</w:t>
      </w:r>
      <w:r w:rsidRPr="003A6FD9">
        <w:rPr>
          <w:color w:val="auto"/>
        </w:rPr>
        <w:t>State</w:t>
      </w:r>
      <w:r w:rsidR="00D71603">
        <w:rPr>
          <w:color w:val="auto"/>
        </w:rPr>
        <w:t>”</w:t>
      </w:r>
      <w:r w:rsidRPr="003A6FD9">
        <w:rPr>
          <w:color w:val="auto"/>
        </w:rPr>
        <w:t xml:space="preserve"> means any state, territory or possession of the United States, the District of Columbia and Puerto Rico.</w:t>
      </w:r>
    </w:p>
    <w:p w14:paraId="0B483CBF" w14:textId="78FA7798" w:rsidR="00431B6C" w:rsidRPr="003A6FD9" w:rsidRDefault="00431B6C" w:rsidP="00D71603">
      <w:pPr>
        <w:pStyle w:val="SectionBody"/>
        <w:widowControl/>
        <w:rPr>
          <w:color w:val="auto"/>
        </w:rPr>
      </w:pPr>
      <w:r w:rsidRPr="003A6FD9">
        <w:rPr>
          <w:color w:val="auto"/>
        </w:rPr>
        <w:t xml:space="preserve">(q) </w:t>
      </w:r>
      <w:r w:rsidR="00D71603">
        <w:rPr>
          <w:color w:val="auto"/>
        </w:rPr>
        <w:t>“</w:t>
      </w:r>
      <w:r w:rsidRPr="003A6FD9">
        <w:rPr>
          <w:color w:val="auto"/>
        </w:rPr>
        <w:t>Branch office</w:t>
      </w:r>
      <w:r w:rsidR="00D71603">
        <w:rPr>
          <w:color w:val="auto"/>
        </w:rPr>
        <w:t>”</w:t>
      </w:r>
      <w:r w:rsidRPr="003A6FD9">
        <w:rPr>
          <w:color w:val="auto"/>
        </w:rPr>
        <w:t xml:space="preserve"> means any location other than the main office, identified to the public, </w:t>
      </w:r>
      <w:r w:rsidR="00267553" w:rsidRPr="003A6FD9">
        <w:rPr>
          <w:color w:val="auto"/>
        </w:rPr>
        <w:t>customers,</w:t>
      </w:r>
      <w:r w:rsidRPr="003A6FD9">
        <w:rPr>
          <w:color w:val="auto"/>
        </w:rPr>
        <w:t xml:space="preserve"> or clients as a location where a broker-dealer or investment adviser or federal-covered adviser conducts a securities or investment adviser business. Branch office does not include:</w:t>
      </w:r>
    </w:p>
    <w:p w14:paraId="6D4F2B5F" w14:textId="77777777" w:rsidR="00431B6C" w:rsidRPr="003A6FD9" w:rsidRDefault="00431B6C" w:rsidP="00D71603">
      <w:pPr>
        <w:pStyle w:val="SectionBody"/>
        <w:widowControl/>
        <w:rPr>
          <w:color w:val="auto"/>
        </w:rPr>
      </w:pPr>
      <w:r w:rsidRPr="003A6FD9">
        <w:rPr>
          <w:color w:val="auto"/>
        </w:rPr>
        <w:t>(1) A location identified solely in a telephone directory line listing or on a business card or letterhead if: (A) The listing, card or letterhead also includes the address and telephone number of the broker-dealer or investment adviser or federal covered adviser where the individuals conducting business from the location are directly supervised; and (B) no more than one agent or investment adviser representative transacts business on behalf of the broker-dealer or investment adviser or federal-covered adviser from an identified location; or</w:t>
      </w:r>
    </w:p>
    <w:p w14:paraId="113FE05D" w14:textId="77777777" w:rsidR="00431B6C" w:rsidRPr="003A6FD9" w:rsidRDefault="00431B6C" w:rsidP="00D71603">
      <w:pPr>
        <w:pStyle w:val="SectionBody"/>
        <w:widowControl/>
        <w:rPr>
          <w:color w:val="auto"/>
        </w:rPr>
        <w:sectPr w:rsidR="00431B6C" w:rsidRPr="003A6FD9" w:rsidSect="00EF438A">
          <w:type w:val="continuous"/>
          <w:pgSz w:w="12240" w:h="15840" w:code="1"/>
          <w:pgMar w:top="1440" w:right="1440" w:bottom="1440" w:left="1440" w:header="720" w:footer="720" w:gutter="0"/>
          <w:lnNumType w:countBy="1" w:restart="newSection"/>
          <w:cols w:space="720"/>
          <w:docGrid w:linePitch="360"/>
        </w:sectPr>
      </w:pPr>
      <w:r w:rsidRPr="003A6FD9">
        <w:rPr>
          <w:color w:val="auto"/>
        </w:rPr>
        <w:t>(2) Any other location as the commissioner may determine.</w:t>
      </w:r>
    </w:p>
    <w:p w14:paraId="1797C944" w14:textId="77777777" w:rsidR="00C33014" w:rsidRPr="003A6FD9" w:rsidRDefault="00C33014" w:rsidP="00D71603">
      <w:pPr>
        <w:pStyle w:val="Note"/>
        <w:widowControl/>
        <w:rPr>
          <w:color w:val="auto"/>
        </w:rPr>
      </w:pPr>
    </w:p>
    <w:p w14:paraId="3510F252" w14:textId="1DEBD6DA" w:rsidR="006865E9" w:rsidRPr="003A6FD9" w:rsidRDefault="00CF1DCA" w:rsidP="00D71603">
      <w:pPr>
        <w:pStyle w:val="Note"/>
        <w:widowControl/>
        <w:rPr>
          <w:color w:val="auto"/>
        </w:rPr>
      </w:pPr>
      <w:r w:rsidRPr="003A6FD9">
        <w:rPr>
          <w:color w:val="auto"/>
        </w:rPr>
        <w:t>NOTE: The</w:t>
      </w:r>
      <w:r w:rsidR="006865E9" w:rsidRPr="003A6FD9">
        <w:rPr>
          <w:color w:val="auto"/>
        </w:rPr>
        <w:t xml:space="preserve"> purpose of this bill is to </w:t>
      </w:r>
      <w:r w:rsidR="00267553" w:rsidRPr="003A6FD9">
        <w:rPr>
          <w:color w:val="auto"/>
        </w:rPr>
        <w:t xml:space="preserve">exclude a </w:t>
      </w:r>
      <w:r w:rsidR="00D71603">
        <w:rPr>
          <w:color w:val="auto"/>
        </w:rPr>
        <w:t>“</w:t>
      </w:r>
      <w:r w:rsidR="00267553" w:rsidRPr="003A6FD9">
        <w:rPr>
          <w:color w:val="auto"/>
        </w:rPr>
        <w:t>solicitor</w:t>
      </w:r>
      <w:r w:rsidR="00D71603">
        <w:rPr>
          <w:color w:val="auto"/>
        </w:rPr>
        <w:t>”</w:t>
      </w:r>
      <w:r w:rsidR="00267553" w:rsidRPr="003A6FD9">
        <w:rPr>
          <w:color w:val="auto"/>
        </w:rPr>
        <w:t xml:space="preserve"> from the definition of </w:t>
      </w:r>
      <w:r w:rsidR="00D71603">
        <w:rPr>
          <w:color w:val="auto"/>
        </w:rPr>
        <w:t>“</w:t>
      </w:r>
      <w:r w:rsidR="00267553" w:rsidRPr="003A6FD9">
        <w:rPr>
          <w:color w:val="auto"/>
        </w:rPr>
        <w:t>investor adviser</w:t>
      </w:r>
      <w:r w:rsidR="00D71603">
        <w:rPr>
          <w:color w:val="auto"/>
        </w:rPr>
        <w:t>”</w:t>
      </w:r>
      <w:r w:rsidR="00B325C2" w:rsidRPr="003A6FD9">
        <w:rPr>
          <w:color w:val="auto"/>
        </w:rPr>
        <w:t xml:space="preserve"> under the definitions in the U</w:t>
      </w:r>
      <w:r w:rsidR="00267553" w:rsidRPr="003A6FD9">
        <w:rPr>
          <w:color w:val="auto"/>
        </w:rPr>
        <w:t xml:space="preserve">niform </w:t>
      </w:r>
      <w:r w:rsidR="00B325C2" w:rsidRPr="003A6FD9">
        <w:rPr>
          <w:color w:val="auto"/>
        </w:rPr>
        <w:t>S</w:t>
      </w:r>
      <w:r w:rsidR="00267553" w:rsidRPr="003A6FD9">
        <w:rPr>
          <w:color w:val="auto"/>
        </w:rPr>
        <w:t xml:space="preserve">ecurities </w:t>
      </w:r>
      <w:r w:rsidR="00B325C2" w:rsidRPr="003A6FD9">
        <w:rPr>
          <w:color w:val="auto"/>
        </w:rPr>
        <w:t>A</w:t>
      </w:r>
      <w:r w:rsidR="00267553" w:rsidRPr="003A6FD9">
        <w:rPr>
          <w:color w:val="auto"/>
        </w:rPr>
        <w:t>ct</w:t>
      </w:r>
      <w:r w:rsidR="00B325C2" w:rsidRPr="003A6FD9">
        <w:rPr>
          <w:color w:val="auto"/>
        </w:rPr>
        <w:t>.</w:t>
      </w:r>
    </w:p>
    <w:p w14:paraId="662D0B9A" w14:textId="30F32B1F" w:rsidR="006865E9" w:rsidRPr="003A6FD9" w:rsidRDefault="00AE48A0" w:rsidP="00D71603">
      <w:pPr>
        <w:pStyle w:val="Note"/>
        <w:widowControl/>
        <w:rPr>
          <w:color w:val="auto"/>
        </w:rPr>
      </w:pPr>
      <w:proofErr w:type="gramStart"/>
      <w:r w:rsidRPr="003A6FD9">
        <w:rPr>
          <w:color w:val="auto"/>
        </w:rPr>
        <w:t>Strike-throughs</w:t>
      </w:r>
      <w:proofErr w:type="gramEnd"/>
      <w:r w:rsidRPr="003A6FD9">
        <w:rPr>
          <w:color w:val="auto"/>
        </w:rPr>
        <w:t xml:space="preserve"> indicate language that would be stricken from a heading or the present law</w:t>
      </w:r>
      <w:r w:rsidR="000B600E" w:rsidRPr="003A6FD9">
        <w:rPr>
          <w:color w:val="auto"/>
        </w:rPr>
        <w:t>,</w:t>
      </w:r>
      <w:r w:rsidRPr="003A6FD9">
        <w:rPr>
          <w:color w:val="auto"/>
        </w:rPr>
        <w:t xml:space="preserve"> and underscoring indicates new language that would be added.</w:t>
      </w:r>
    </w:p>
    <w:sectPr w:rsidR="006865E9" w:rsidRPr="003A6FD9" w:rsidSect="00EF438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CC20" w14:textId="77777777" w:rsidR="004153CB" w:rsidRPr="00B844FE" w:rsidRDefault="004153CB" w:rsidP="00B844FE">
      <w:r>
        <w:separator/>
      </w:r>
    </w:p>
  </w:endnote>
  <w:endnote w:type="continuationSeparator" w:id="0">
    <w:p w14:paraId="280B70DA" w14:textId="77777777" w:rsidR="004153CB" w:rsidRPr="00B844FE" w:rsidRDefault="004153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90BEA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DEE14C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7B3BF0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0EA6" w14:textId="77777777" w:rsidR="004153CB" w:rsidRPr="00B844FE" w:rsidRDefault="004153CB" w:rsidP="00B844FE">
      <w:r>
        <w:separator/>
      </w:r>
    </w:p>
  </w:footnote>
  <w:footnote w:type="continuationSeparator" w:id="0">
    <w:p w14:paraId="765AD244" w14:textId="77777777" w:rsidR="004153CB" w:rsidRPr="00B844FE" w:rsidRDefault="004153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39248" w14:textId="77777777" w:rsidR="002A0269" w:rsidRPr="00B844FE" w:rsidRDefault="00D975A4">
    <w:pPr>
      <w:pStyle w:val="Header"/>
    </w:pPr>
    <w:sdt>
      <w:sdtPr>
        <w:id w:val="-684364211"/>
        <w:placeholder>
          <w:docPart w:val="D4C8BB06D50F4EE483213FC7BCB3B2F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C8BB06D50F4EE483213FC7BCB3B2F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F2D8" w14:textId="6C349C84"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D71603">
      <w:rPr>
        <w:sz w:val="22"/>
        <w:szCs w:val="22"/>
      </w:rPr>
      <w:t>oduced</w:t>
    </w:r>
    <w:sdt>
      <w:sdtPr>
        <w:rPr>
          <w:sz w:val="22"/>
          <w:szCs w:val="22"/>
        </w:rPr>
        <w:tag w:val="BNumWH"/>
        <w:id w:val="138549797"/>
        <w:showingPlcHdr/>
        <w:text/>
      </w:sdtPr>
      <w:sdtEndPr/>
      <w:sdtContent/>
    </w:sdt>
    <w:r w:rsidR="007A5259" w:rsidRPr="00686E9A">
      <w:rPr>
        <w:sz w:val="22"/>
        <w:szCs w:val="22"/>
      </w:rPr>
      <w:t xml:space="preserve"> </w:t>
    </w:r>
    <w:r w:rsidR="004153CB">
      <w:rPr>
        <w:sz w:val="22"/>
        <w:szCs w:val="22"/>
      </w:rPr>
      <w:t>HB</w:t>
    </w:r>
    <w:r w:rsidR="00D71603">
      <w:rPr>
        <w:sz w:val="22"/>
        <w:szCs w:val="22"/>
      </w:rPr>
      <w:t xml:space="preserve"> 4314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71603">
          <w:rPr>
            <w:sz w:val="22"/>
            <w:szCs w:val="22"/>
          </w:rPr>
          <w:t xml:space="preserve">     </w:t>
        </w:r>
      </w:sdtContent>
    </w:sdt>
  </w:p>
  <w:p w14:paraId="72B200F6"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74E7"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3CB"/>
    <w:rsid w:val="0000526A"/>
    <w:rsid w:val="000573A9"/>
    <w:rsid w:val="00085D22"/>
    <w:rsid w:val="000B600E"/>
    <w:rsid w:val="000C5C77"/>
    <w:rsid w:val="000E3912"/>
    <w:rsid w:val="0010070F"/>
    <w:rsid w:val="0015112E"/>
    <w:rsid w:val="0015126C"/>
    <w:rsid w:val="001552E7"/>
    <w:rsid w:val="001566B4"/>
    <w:rsid w:val="001A66B7"/>
    <w:rsid w:val="001B3F90"/>
    <w:rsid w:val="001C279E"/>
    <w:rsid w:val="001D459E"/>
    <w:rsid w:val="00203817"/>
    <w:rsid w:val="0022348D"/>
    <w:rsid w:val="00267553"/>
    <w:rsid w:val="0027011C"/>
    <w:rsid w:val="00274200"/>
    <w:rsid w:val="00275740"/>
    <w:rsid w:val="002A0269"/>
    <w:rsid w:val="00303684"/>
    <w:rsid w:val="003143F5"/>
    <w:rsid w:val="00314854"/>
    <w:rsid w:val="00324225"/>
    <w:rsid w:val="00394191"/>
    <w:rsid w:val="003A4FA2"/>
    <w:rsid w:val="003A6FD9"/>
    <w:rsid w:val="003C51CD"/>
    <w:rsid w:val="003C6034"/>
    <w:rsid w:val="00400B5C"/>
    <w:rsid w:val="004153CB"/>
    <w:rsid w:val="00431B6C"/>
    <w:rsid w:val="004368E0"/>
    <w:rsid w:val="004C13DD"/>
    <w:rsid w:val="004D3ABE"/>
    <w:rsid w:val="004E3441"/>
    <w:rsid w:val="00500579"/>
    <w:rsid w:val="005A5366"/>
    <w:rsid w:val="005C054B"/>
    <w:rsid w:val="005E0125"/>
    <w:rsid w:val="006369EB"/>
    <w:rsid w:val="00637E73"/>
    <w:rsid w:val="006865E9"/>
    <w:rsid w:val="00686E9A"/>
    <w:rsid w:val="00691F3E"/>
    <w:rsid w:val="00694BFB"/>
    <w:rsid w:val="006A106B"/>
    <w:rsid w:val="006C523D"/>
    <w:rsid w:val="006D4036"/>
    <w:rsid w:val="006E7AF6"/>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07BB7"/>
    <w:rsid w:val="00B16F25"/>
    <w:rsid w:val="00B24422"/>
    <w:rsid w:val="00B325C2"/>
    <w:rsid w:val="00B66B81"/>
    <w:rsid w:val="00B80C20"/>
    <w:rsid w:val="00B844FE"/>
    <w:rsid w:val="00B86B4F"/>
    <w:rsid w:val="00BA1F84"/>
    <w:rsid w:val="00BC562B"/>
    <w:rsid w:val="00C33014"/>
    <w:rsid w:val="00C33434"/>
    <w:rsid w:val="00C34869"/>
    <w:rsid w:val="00C42EB6"/>
    <w:rsid w:val="00C85096"/>
    <w:rsid w:val="00CB20EF"/>
    <w:rsid w:val="00CC1F3B"/>
    <w:rsid w:val="00CC764F"/>
    <w:rsid w:val="00CD0146"/>
    <w:rsid w:val="00CD12CB"/>
    <w:rsid w:val="00CD36CF"/>
    <w:rsid w:val="00CF1DCA"/>
    <w:rsid w:val="00D579FC"/>
    <w:rsid w:val="00D71603"/>
    <w:rsid w:val="00D81C16"/>
    <w:rsid w:val="00D84727"/>
    <w:rsid w:val="00D975A4"/>
    <w:rsid w:val="00DE526B"/>
    <w:rsid w:val="00DF199D"/>
    <w:rsid w:val="00E01542"/>
    <w:rsid w:val="00E365F1"/>
    <w:rsid w:val="00E62F48"/>
    <w:rsid w:val="00E831B3"/>
    <w:rsid w:val="00E95FBC"/>
    <w:rsid w:val="00EC5E63"/>
    <w:rsid w:val="00EE70CB"/>
    <w:rsid w:val="00EF438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EC5B32F"/>
  <w15:chartTrackingRefBased/>
  <w15:docId w15:val="{5B9D8C60-F60A-4995-9049-C9B979EA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31B6C"/>
    <w:rPr>
      <w:rFonts w:eastAsia="Calibri"/>
      <w:b/>
      <w:caps/>
      <w:color w:val="000000"/>
      <w:sz w:val="24"/>
    </w:rPr>
  </w:style>
  <w:style w:type="character" w:customStyle="1" w:styleId="SectionBodyChar">
    <w:name w:val="Section Body Char"/>
    <w:link w:val="SectionBody"/>
    <w:rsid w:val="00431B6C"/>
    <w:rPr>
      <w:rFonts w:eastAsia="Calibri"/>
      <w:color w:val="000000"/>
    </w:rPr>
  </w:style>
  <w:style w:type="character" w:customStyle="1" w:styleId="SectionHeadingChar">
    <w:name w:val="Section Heading Char"/>
    <w:link w:val="SectionHeading"/>
    <w:rsid w:val="00431B6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0D506FBE65479B86C9D19E959607EB"/>
        <w:category>
          <w:name w:val="General"/>
          <w:gallery w:val="placeholder"/>
        </w:category>
        <w:types>
          <w:type w:val="bbPlcHdr"/>
        </w:types>
        <w:behaviors>
          <w:behavior w:val="content"/>
        </w:behaviors>
        <w:guid w:val="{CC99D544-5514-4ADC-9FB6-822834FB78FC}"/>
      </w:docPartPr>
      <w:docPartBody>
        <w:p w:rsidR="00C52D9F" w:rsidRDefault="00C52D9F">
          <w:pPr>
            <w:pStyle w:val="F50D506FBE65479B86C9D19E959607EB"/>
          </w:pPr>
          <w:r w:rsidRPr="00B844FE">
            <w:t>Prefix Text</w:t>
          </w:r>
        </w:p>
      </w:docPartBody>
    </w:docPart>
    <w:docPart>
      <w:docPartPr>
        <w:name w:val="D4C8BB06D50F4EE483213FC7BCB3B2F6"/>
        <w:category>
          <w:name w:val="General"/>
          <w:gallery w:val="placeholder"/>
        </w:category>
        <w:types>
          <w:type w:val="bbPlcHdr"/>
        </w:types>
        <w:behaviors>
          <w:behavior w:val="content"/>
        </w:behaviors>
        <w:guid w:val="{A7AF9A70-004C-4379-A34B-EADB3566E445}"/>
      </w:docPartPr>
      <w:docPartBody>
        <w:p w:rsidR="00C52D9F" w:rsidRDefault="00C52D9F">
          <w:pPr>
            <w:pStyle w:val="D4C8BB06D50F4EE483213FC7BCB3B2F6"/>
          </w:pPr>
          <w:r w:rsidRPr="00B844FE">
            <w:t>[Type here]</w:t>
          </w:r>
        </w:p>
      </w:docPartBody>
    </w:docPart>
    <w:docPart>
      <w:docPartPr>
        <w:name w:val="5211A7681FA84DA2B0987B299B13D154"/>
        <w:category>
          <w:name w:val="General"/>
          <w:gallery w:val="placeholder"/>
        </w:category>
        <w:types>
          <w:type w:val="bbPlcHdr"/>
        </w:types>
        <w:behaviors>
          <w:behavior w:val="content"/>
        </w:behaviors>
        <w:guid w:val="{0B7FDE4B-1699-4161-BDA4-BA0120632BD2}"/>
      </w:docPartPr>
      <w:docPartBody>
        <w:p w:rsidR="00C52D9F" w:rsidRDefault="00C52D9F">
          <w:pPr>
            <w:pStyle w:val="5211A7681FA84DA2B0987B299B13D154"/>
          </w:pPr>
          <w:r w:rsidRPr="00B844FE">
            <w:t>Number</w:t>
          </w:r>
        </w:p>
      </w:docPartBody>
    </w:docPart>
    <w:docPart>
      <w:docPartPr>
        <w:name w:val="B3BCC90C4C6E457F8EEA641E2C41A6A1"/>
        <w:category>
          <w:name w:val="General"/>
          <w:gallery w:val="placeholder"/>
        </w:category>
        <w:types>
          <w:type w:val="bbPlcHdr"/>
        </w:types>
        <w:behaviors>
          <w:behavior w:val="content"/>
        </w:behaviors>
        <w:guid w:val="{3E29CFA4-B292-4265-B336-744941F6BB83}"/>
      </w:docPartPr>
      <w:docPartBody>
        <w:p w:rsidR="00C52D9F" w:rsidRDefault="00C52D9F">
          <w:pPr>
            <w:pStyle w:val="B3BCC90C4C6E457F8EEA641E2C41A6A1"/>
          </w:pPr>
          <w:r w:rsidRPr="00B844FE">
            <w:t>Enter Sponsors Here</w:t>
          </w:r>
        </w:p>
      </w:docPartBody>
    </w:docPart>
    <w:docPart>
      <w:docPartPr>
        <w:name w:val="78A7E46193E345BC96338A1864531780"/>
        <w:category>
          <w:name w:val="General"/>
          <w:gallery w:val="placeholder"/>
        </w:category>
        <w:types>
          <w:type w:val="bbPlcHdr"/>
        </w:types>
        <w:behaviors>
          <w:behavior w:val="content"/>
        </w:behaviors>
        <w:guid w:val="{CEF79687-5640-440A-A716-0BD5A4A7F832}"/>
      </w:docPartPr>
      <w:docPartBody>
        <w:p w:rsidR="00C52D9F" w:rsidRDefault="00C52D9F">
          <w:pPr>
            <w:pStyle w:val="78A7E46193E345BC96338A186453178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9F"/>
    <w:rsid w:val="00C5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50D506FBE65479B86C9D19E959607EB">
    <w:name w:val="F50D506FBE65479B86C9D19E959607EB"/>
  </w:style>
  <w:style w:type="paragraph" w:customStyle="1" w:styleId="D4C8BB06D50F4EE483213FC7BCB3B2F6">
    <w:name w:val="D4C8BB06D50F4EE483213FC7BCB3B2F6"/>
  </w:style>
  <w:style w:type="paragraph" w:customStyle="1" w:styleId="5211A7681FA84DA2B0987B299B13D154">
    <w:name w:val="5211A7681FA84DA2B0987B299B13D154"/>
  </w:style>
  <w:style w:type="paragraph" w:customStyle="1" w:styleId="B3BCC90C4C6E457F8EEA641E2C41A6A1">
    <w:name w:val="B3BCC90C4C6E457F8EEA641E2C41A6A1"/>
  </w:style>
  <w:style w:type="character" w:styleId="PlaceholderText">
    <w:name w:val="Placeholder Text"/>
    <w:basedOn w:val="DefaultParagraphFont"/>
    <w:uiPriority w:val="99"/>
    <w:semiHidden/>
    <w:rPr>
      <w:color w:val="808080"/>
    </w:rPr>
  </w:style>
  <w:style w:type="paragraph" w:customStyle="1" w:styleId="78A7E46193E345BC96338A1864531780">
    <w:name w:val="78A7E46193E345BC96338A1864531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8</Pages>
  <Words>2064</Words>
  <Characters>11770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Debra Rayhill</cp:lastModifiedBy>
  <cp:revision>5</cp:revision>
  <dcterms:created xsi:type="dcterms:W3CDTF">2022-01-20T17:50:00Z</dcterms:created>
  <dcterms:modified xsi:type="dcterms:W3CDTF">2022-02-15T19:57:00Z</dcterms:modified>
</cp:coreProperties>
</file>